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1086-2003/2026</w:t>
      </w:r>
    </w:p>
    <w:p>
      <w:pPr>
        <w:keepNext/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 А О Ч Н О 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мирового судьи судебного участка №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помощнике судьи Седых А.В.,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ООО МКК «А ДЕНЬГИ» к </w:t>
      </w:r>
      <w:r>
        <w:rPr>
          <w:rFonts w:ascii="Times New Roman" w:eastAsia="Times New Roman" w:hAnsi="Times New Roman" w:cs="Times New Roman"/>
          <w:sz w:val="27"/>
          <w:szCs w:val="27"/>
        </w:rPr>
        <w:t>Груздевой Елене Васильевне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 судебных расходов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по исковому заявлению ООО МКК «А ДЕНЬГИ» к </w:t>
      </w:r>
      <w:r>
        <w:rPr>
          <w:rFonts w:ascii="Times New Roman" w:eastAsia="Times New Roman" w:hAnsi="Times New Roman" w:cs="Times New Roman"/>
          <w:sz w:val="27"/>
          <w:szCs w:val="27"/>
        </w:rPr>
        <w:t>Груздевой Елене Васильевне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займа, судебных расходов </w:t>
      </w:r>
      <w:r>
        <w:rPr>
          <w:rFonts w:ascii="Calibri" w:eastAsia="Calibri" w:hAnsi="Calibri" w:cs="Calibri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Груздевой Елены Васильевны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ExternalSystemDefinedgrp-1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1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МКК «А ДЕНЬГИ» (ИНН 7708400979) задолженность по договору займа от </w:t>
      </w:r>
      <w:r>
        <w:rPr>
          <w:rFonts w:ascii="Times New Roman" w:eastAsia="Times New Roman" w:hAnsi="Times New Roman" w:cs="Times New Roman"/>
          <w:sz w:val="27"/>
          <w:szCs w:val="27"/>
        </w:rPr>
        <w:t>31.05.2024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002,68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судебные расходы по уплате государственной пошлины в размере 4000 руб., а всего </w:t>
      </w:r>
      <w:r>
        <w:rPr>
          <w:rFonts w:ascii="Times New Roman" w:eastAsia="Times New Roman" w:hAnsi="Times New Roman" w:cs="Times New Roman"/>
          <w:sz w:val="27"/>
          <w:szCs w:val="27"/>
        </w:rPr>
        <w:t>21 002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двадцать одна тысяча два</w:t>
      </w:r>
      <w:r>
        <w:rPr>
          <w:rFonts w:ascii="Times New Roman" w:eastAsia="Times New Roman" w:hAnsi="Times New Roman" w:cs="Times New Roman"/>
          <w:sz w:val="27"/>
          <w:szCs w:val="27"/>
        </w:rPr>
        <w:t>)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7"/>
          <w:szCs w:val="27"/>
        </w:rPr>
      </w:pPr>
    </w:p>
    <w:p>
      <w:pPr>
        <w:spacing w:before="0" w:after="0" w:line="252" w:lineRule="auto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4rplc-11">
    <w:name w:val="cat-ExternalSystemDefined grp-14 rplc-11"/>
    <w:basedOn w:val="DefaultParagraphFont"/>
  </w:style>
  <w:style w:type="character" w:customStyle="1" w:styleId="cat-ExternalSystemDefinedgrp-13rplc-12">
    <w:name w:val="cat-ExternalSystemDefined grp-13 rplc-12"/>
    <w:basedOn w:val="DefaultParagraphFont"/>
  </w:style>
  <w:style w:type="character" w:customStyle="1" w:styleId="cat-UserDefinedgrp-15rplc-18">
    <w:name w:val="cat-UserDefined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